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B" w:rsidRDefault="009A043B" w:rsidP="009A043B">
      <w:pPr>
        <w:widowControl/>
        <w:ind w:leftChars="-100" w:left="-210" w:rightChars="-100" w:right="-21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等级医院评审管理实训班日程安排</w:t>
      </w:r>
    </w:p>
    <w:p w:rsidR="009A043B" w:rsidRDefault="009A043B" w:rsidP="009A043B">
      <w:pPr>
        <w:widowControl/>
        <w:ind w:leftChars="-100" w:left="-210" w:rightChars="-100" w:right="-210"/>
        <w:jc w:val="center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（2023年4月21日）</w:t>
      </w:r>
    </w:p>
    <w:tbl>
      <w:tblPr>
        <w:tblStyle w:val="a7"/>
        <w:tblpPr w:leftFromText="180" w:rightFromText="180" w:vertAnchor="text" w:horzAnchor="page" w:tblpX="982" w:tblpY="455"/>
        <w:tblOverlap w:val="never"/>
        <w:tblW w:w="10105" w:type="dxa"/>
        <w:tblInd w:w="0" w:type="dxa"/>
        <w:tblLook w:val="0000" w:firstRow="0" w:lastRow="0" w:firstColumn="0" w:lastColumn="0" w:noHBand="0" w:noVBand="0"/>
      </w:tblPr>
      <w:tblGrid>
        <w:gridCol w:w="1518"/>
        <w:gridCol w:w="3967"/>
        <w:gridCol w:w="4620"/>
      </w:tblGrid>
      <w:tr w:rsidR="009A043B" w:rsidTr="007B5574"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 间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 题</w:t>
            </w: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习 目 标</w:t>
            </w:r>
          </w:p>
        </w:tc>
      </w:tr>
      <w:tr w:rsidR="009A043B" w:rsidTr="007B5574">
        <w:trPr>
          <w:trHeight w:val="2024"/>
        </w:trPr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9:00-10:20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2022年医院等级评审的关注重点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与医院弱项解析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帮助学员从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全局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角度掌握迎审进度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了解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202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年新版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评审标准的特点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以及评审要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求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与现行各种质量监管工作(如国考指标、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依法执业自查)等的相互融合。</w:t>
            </w:r>
          </w:p>
        </w:tc>
      </w:tr>
      <w:tr w:rsidR="009A043B" w:rsidTr="007B5574"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10:20-10:30</w:t>
            </w:r>
          </w:p>
        </w:tc>
        <w:tc>
          <w:tcPr>
            <w:tcW w:w="8587" w:type="dxa"/>
            <w:gridSpan w:val="2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 w:firstLineChars="1200" w:firstLine="28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     歇</w:t>
            </w:r>
          </w:p>
        </w:tc>
      </w:tr>
      <w:tr w:rsidR="009A043B" w:rsidTr="007B5574">
        <w:trPr>
          <w:trHeight w:val="1620"/>
        </w:trPr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10:30-12:00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评审指标的准备经验分享</w:t>
            </w: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帮助学员掌握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整理管理数据、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验证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数据真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实性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的方法，理解数据间的逻辑，质管办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华文宋体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学员更需要学会数据的解读。</w:t>
            </w:r>
          </w:p>
        </w:tc>
      </w:tr>
      <w:tr w:rsidR="009A043B" w:rsidTr="007B5574"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12:00-14:00</w:t>
            </w:r>
          </w:p>
        </w:tc>
        <w:tc>
          <w:tcPr>
            <w:tcW w:w="8587" w:type="dxa"/>
            <w:gridSpan w:val="2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 w:firstLineChars="1200" w:firstLine="28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午        休</w:t>
            </w:r>
          </w:p>
        </w:tc>
      </w:tr>
      <w:tr w:rsidR="009A043B" w:rsidTr="007B5574">
        <w:trPr>
          <w:trHeight w:val="1148"/>
        </w:trPr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14:00-14:30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信息化平台助力医院全面质量管理体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系的构建与实现</w:t>
            </w: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学习借鉴湖南航天医院在全面质量管理方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面的工作经验</w:t>
            </w:r>
          </w:p>
        </w:tc>
      </w:tr>
      <w:tr w:rsidR="009A043B" w:rsidTr="007B5574">
        <w:trPr>
          <w:trHeight w:val="2153"/>
        </w:trPr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14:30-16:00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评审条款的分工原则、解读方法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与材料目录逻辑</w:t>
            </w: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帮助学员理顺所有评审条款的逻辑性，使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学员能够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有效协助各条款负责科室明确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TW"/>
              </w:rPr>
              <w:t>迎审材料与工作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，理解日常管理准备工作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华文宋体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的内容与现场材料准备的逻辑。</w:t>
            </w:r>
          </w:p>
        </w:tc>
      </w:tr>
      <w:tr w:rsidR="009A043B" w:rsidTr="007B5574"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16:00-16:10</w:t>
            </w:r>
          </w:p>
        </w:tc>
        <w:tc>
          <w:tcPr>
            <w:tcW w:w="8587" w:type="dxa"/>
            <w:gridSpan w:val="2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 w:firstLineChars="1200" w:firstLine="288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        歇</w:t>
            </w:r>
          </w:p>
        </w:tc>
      </w:tr>
      <w:tr w:rsidR="009A043B" w:rsidTr="007B5574">
        <w:trPr>
          <w:trHeight w:val="2496"/>
        </w:trPr>
        <w:tc>
          <w:tcPr>
            <w:tcW w:w="1518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16:10-17:40</w:t>
            </w:r>
          </w:p>
        </w:tc>
        <w:tc>
          <w:tcPr>
            <w:tcW w:w="3967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评审内审组的检查设计与执行方式</w:t>
            </w:r>
          </w:p>
        </w:tc>
        <w:tc>
          <w:tcPr>
            <w:tcW w:w="4620" w:type="dxa"/>
            <w:vAlign w:val="center"/>
          </w:tcPr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帮助学员理解内审组的职能分工逻辑，明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确内审组工作开展的方式，了解各项检查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工作的设计思路，有能力完成各项条款的</w:t>
            </w:r>
          </w:p>
          <w:p w:rsidR="009A043B" w:rsidRDefault="009A043B" w:rsidP="007B5574">
            <w:pPr>
              <w:widowControl/>
              <w:spacing w:line="360" w:lineRule="auto"/>
              <w:ind w:rightChars="-100" w:right="-2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追踪工作。</w:t>
            </w:r>
          </w:p>
        </w:tc>
      </w:tr>
    </w:tbl>
    <w:p w:rsidR="009A043B" w:rsidRDefault="009A043B" w:rsidP="009A043B">
      <w:pPr>
        <w:widowControl/>
        <w:ind w:leftChars="-100" w:left="-210" w:rightChars="-100" w:right="-21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等级医院评审管理实训班</w:t>
      </w:r>
    </w:p>
    <w:p w:rsidR="009A043B" w:rsidRDefault="009A043B" w:rsidP="009A043B">
      <w:pPr>
        <w:widowControl/>
        <w:ind w:leftChars="-100" w:left="-210" w:rightChars="-100" w:right="-210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</w:t>
      </w:r>
    </w:p>
    <w:tbl>
      <w:tblPr>
        <w:tblStyle w:val="a7"/>
        <w:tblpPr w:leftFromText="180" w:rightFromText="180" w:vertAnchor="text" w:horzAnchor="page" w:tblpX="1537" w:tblpY="593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2207"/>
        <w:gridCol w:w="2234"/>
        <w:gridCol w:w="2228"/>
        <w:gridCol w:w="2223"/>
      </w:tblGrid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6839" w:type="dxa"/>
            <w:gridSpan w:val="3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带队人</w:t>
            </w: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9118" w:type="dxa"/>
            <w:gridSpan w:val="4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报名信息</w:t>
            </w: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A043B" w:rsidTr="007B5574">
        <w:trPr>
          <w:trHeight w:val="1238"/>
        </w:trPr>
        <w:tc>
          <w:tcPr>
            <w:tcW w:w="2279" w:type="dxa"/>
          </w:tcPr>
          <w:p w:rsidR="009A043B" w:rsidRDefault="009A043B" w:rsidP="007B5574">
            <w:pPr>
              <w:widowControl/>
              <w:ind w:rightChars="-100" w:right="-21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注意事项</w:t>
            </w:r>
          </w:p>
        </w:tc>
        <w:tc>
          <w:tcPr>
            <w:tcW w:w="6839" w:type="dxa"/>
            <w:gridSpan w:val="3"/>
          </w:tcPr>
          <w:p w:rsidR="009A043B" w:rsidRDefault="009A043B" w:rsidP="009A043B">
            <w:pPr>
              <w:widowControl/>
              <w:numPr>
                <w:ilvl w:val="0"/>
                <w:numId w:val="1"/>
              </w:numPr>
              <w:ind w:rightChars="-100" w:right="-21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报到、住宿相关事宜另行通知；</w:t>
            </w:r>
          </w:p>
          <w:p w:rsidR="009A043B" w:rsidRDefault="009A043B" w:rsidP="009A043B">
            <w:pPr>
              <w:widowControl/>
              <w:numPr>
                <w:ilvl w:val="0"/>
                <w:numId w:val="1"/>
              </w:numPr>
              <w:ind w:rightChars="-100" w:right="-21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请将本回执发送至微信17701093596或邮箱</w:t>
            </w:r>
            <w:r>
              <w:rPr>
                <w:rFonts w:ascii="仿宋" w:eastAsia="仿宋" w:hAnsi="仿宋" w:cs="仿宋" w:hint="eastAsia"/>
                <w:kern w:val="1"/>
                <w:sz w:val="28"/>
                <w:szCs w:val="28"/>
              </w:rPr>
              <w:t>798527194@qq.com</w:t>
            </w:r>
          </w:p>
        </w:tc>
      </w:tr>
    </w:tbl>
    <w:p w:rsidR="00D24476" w:rsidRPr="009A043B" w:rsidRDefault="00F870E4" w:rsidP="009A043B">
      <w:pPr>
        <w:rPr>
          <w:rFonts w:hint="eastAsia"/>
        </w:rPr>
      </w:pPr>
      <w:bookmarkStart w:id="0" w:name="_GoBack"/>
      <w:bookmarkEnd w:id="0"/>
    </w:p>
    <w:sectPr w:rsidR="00D24476" w:rsidRPr="009A043B">
      <w:headerReference w:type="default" r:id="rId7"/>
      <w:footerReference w:type="even" r:id="rId8"/>
      <w:footerReference w:type="default" r:id="rId9"/>
      <w:pgSz w:w="11906" w:h="16838"/>
      <w:pgMar w:top="1701" w:right="1417" w:bottom="1701" w:left="1587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E4" w:rsidRDefault="00F870E4">
      <w:r>
        <w:separator/>
      </w:r>
    </w:p>
  </w:endnote>
  <w:endnote w:type="continuationSeparator" w:id="0">
    <w:p w:rsidR="00F870E4" w:rsidRDefault="00F8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3" w:rsidRDefault="00E352C2">
    <w:pPr>
      <w:pStyle w:val="a3"/>
      <w:framePr w:wrap="around" w:vAnchor="text" w:hAnchor="margin" w:xAlign="center" w:y="2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- 2 -</w:t>
    </w:r>
    <w:r>
      <w:fldChar w:fldCharType="end"/>
    </w:r>
  </w:p>
  <w:p w:rsidR="001F4DA3" w:rsidRDefault="001F4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3" w:rsidRDefault="00E352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-900430</wp:posOffset>
              </wp:positionV>
              <wp:extent cx="127000" cy="1031875"/>
              <wp:effectExtent l="3175" t="4445" r="3175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4DA3" w:rsidRDefault="00E352C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A043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20pt;margin-top:-70.9pt;width:10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" filled="f" stroked="f">
              <v:textbox inset="0,0,0,0">
                <w:txbxContent>
                  <w:p w:rsidR="001F4DA3" w:rsidRDefault="00E352C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A043B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E4" w:rsidRDefault="00F870E4">
      <w:r>
        <w:separator/>
      </w:r>
    </w:p>
  </w:footnote>
  <w:footnote w:type="continuationSeparator" w:id="0">
    <w:p w:rsidR="00F870E4" w:rsidRDefault="00F8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A3" w:rsidRDefault="001F4DA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A6EBB1"/>
    <w:multiLevelType w:val="singleLevel"/>
    <w:tmpl w:val="CDA6EBB1"/>
    <w:lvl w:ilvl="0">
      <w:start w:val="1"/>
      <w:numFmt w:val="decimal"/>
      <w:suff w:val="nothing"/>
      <w:lvlText w:val="%1、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C2"/>
    <w:rsid w:val="001F4DA3"/>
    <w:rsid w:val="00990D01"/>
    <w:rsid w:val="009A043B"/>
    <w:rsid w:val="00E30F8E"/>
    <w:rsid w:val="00E352C2"/>
    <w:rsid w:val="00F8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5696"/>
  <w15:chartTrackingRefBased/>
  <w15:docId w15:val="{AC4DA701-56FE-460D-8B4B-4118ADC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52C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a4">
    <w:name w:val="页脚 字符"/>
    <w:basedOn w:val="a0"/>
    <w:link w:val="a3"/>
    <w:rsid w:val="00E352C2"/>
    <w:rPr>
      <w:rFonts w:ascii="Calibri" w:eastAsia="宋体" w:hAnsi="Calibri" w:cs="Times New Roman"/>
      <w:sz w:val="18"/>
      <w:szCs w:val="20"/>
    </w:rPr>
  </w:style>
  <w:style w:type="paragraph" w:styleId="a5">
    <w:name w:val="header"/>
    <w:basedOn w:val="a"/>
    <w:link w:val="a6"/>
    <w:rsid w:val="00E352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E352C2"/>
    <w:rPr>
      <w:rFonts w:ascii="Times New Roman" w:eastAsia="宋体" w:hAnsi="Times New Roman" w:cs="Times New Roman"/>
      <w:sz w:val="18"/>
      <w:szCs w:val="20"/>
    </w:rPr>
  </w:style>
  <w:style w:type="table" w:styleId="a7">
    <w:name w:val="Table Grid"/>
    <w:basedOn w:val="a1"/>
    <w:rsid w:val="00E352C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E352C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张晓雯</dc:creator>
  <cp:keywords/>
  <dc:description/>
  <cp:lastModifiedBy>张晓雯</cp:lastModifiedBy>
  <cp:revision>2</cp:revision>
  <dcterms:created xsi:type="dcterms:W3CDTF">2023-03-06T05:52:00Z</dcterms:created>
  <dcterms:modified xsi:type="dcterms:W3CDTF">2023-04-03T05:50:00Z</dcterms:modified>
</cp:coreProperties>
</file>